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勐海县</w:t>
      </w:r>
      <w:r>
        <w:rPr>
          <w:rFonts w:hint="eastAsia" w:ascii="方正小标宋简体" w:eastAsia="方正小标宋简体"/>
          <w:sz w:val="44"/>
        </w:rPr>
        <w:t>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  <w:lang w:val="en-US" w:eastAsia="zh-CN"/>
        </w:rPr>
        <w:t>移动护理手持终端（PDA）采购项目</w:t>
      </w:r>
      <w:r>
        <w:rPr>
          <w:rFonts w:hint="eastAsia" w:ascii="方正小标宋简体" w:eastAsia="方正小标宋简体"/>
          <w:sz w:val="44"/>
          <w:u w:val="single"/>
        </w:rPr>
        <w:t xml:space="preserve">  </w:t>
      </w:r>
      <w:r>
        <w:rPr>
          <w:rFonts w:hint="eastAsia" w:ascii="方正小标宋简体" w:eastAsia="方正小标宋简体"/>
          <w:sz w:val="44"/>
        </w:rPr>
        <w:t>报价表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5115"/>
        <w:gridCol w:w="2775"/>
        <w:gridCol w:w="4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691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511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4599" w:type="dxa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691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联系电话</w:t>
            </w:r>
          </w:p>
        </w:tc>
        <w:tc>
          <w:tcPr>
            <w:tcW w:w="51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4599" w:type="dxa"/>
            <w:shd w:val="clear" w:color="auto" w:fill="FFFFFF" w:themeFill="background1"/>
          </w:tcPr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691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产品名称</w:t>
            </w:r>
          </w:p>
        </w:tc>
        <w:tc>
          <w:tcPr>
            <w:tcW w:w="5115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产品</w:t>
            </w:r>
            <w:r>
              <w:rPr>
                <w:rFonts w:hint="eastAsia"/>
                <w:b/>
                <w:sz w:val="26"/>
                <w:szCs w:val="28"/>
              </w:rPr>
              <w:t>型号</w:t>
            </w:r>
          </w:p>
        </w:tc>
        <w:tc>
          <w:tcPr>
            <w:tcW w:w="4599" w:type="dxa"/>
            <w:shd w:val="clear" w:color="auto" w:fill="FFFFFF" w:themeFill="background1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691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第一次报价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(单价）</w:t>
            </w:r>
          </w:p>
        </w:tc>
        <w:tc>
          <w:tcPr>
            <w:tcW w:w="5115" w:type="dxa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小写：</w:t>
            </w:r>
          </w:p>
        </w:tc>
        <w:tc>
          <w:tcPr>
            <w:tcW w:w="277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第二次报价（单价）</w:t>
            </w:r>
          </w:p>
        </w:tc>
        <w:tc>
          <w:tcPr>
            <w:tcW w:w="4599" w:type="dxa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小写：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691" w:type="dxa"/>
            <w:vMerge w:val="continue"/>
            <w:shd w:val="clear" w:color="auto" w:fill="FFFFFF" w:themeFill="background1"/>
            <w:vAlign w:val="center"/>
          </w:tcPr>
          <w:p/>
        </w:tc>
        <w:tc>
          <w:tcPr>
            <w:tcW w:w="5115" w:type="dxa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大写：</w:t>
            </w:r>
          </w:p>
        </w:tc>
        <w:tc>
          <w:tcPr>
            <w:tcW w:w="2775" w:type="dxa"/>
            <w:vMerge w:val="continue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</w:p>
        </w:tc>
        <w:tc>
          <w:tcPr>
            <w:tcW w:w="4599" w:type="dxa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大写：                 </w:t>
            </w:r>
            <w:r>
              <w:rPr>
                <w:rFonts w:hint="eastAsia"/>
                <w:b/>
                <w:sz w:val="16"/>
                <w:szCs w:val="16"/>
              </w:rPr>
              <w:t>签名/盖章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15180" w:type="dxa"/>
            <w:gridSpan w:val="4"/>
            <w:shd w:val="clear" w:color="auto" w:fill="FFFFFF" w:themeFill="background1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服务承诺：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质保:                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维修到场响应时间：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供货期：             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sz w:val="26"/>
              </w:rPr>
              <w:pict>
                <v:roundrect id="自选图形 3" o:spid="_x0000_s1031" o:spt="2" style="position:absolute;left:0pt;margin-left:190.4pt;margin-top:7.7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sz w:val="26"/>
              </w:rPr>
              <w:pict>
                <v:roundrect id="自选图形 2" o:spid="_x0000_s1030" o:spt="2" style="position:absolute;left:0pt;margin-left:138.2pt;margin-top:6.8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/>
                <w:b/>
                <w:sz w:val="26"/>
                <w:szCs w:val="28"/>
              </w:rPr>
              <w:t xml:space="preserve">是否提供备用机：  是      否        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常驻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地区服务点（距离最近）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名称：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>
            <w:pPr>
              <w:rPr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其他服务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承诺</w:t>
            </w:r>
            <w:bookmarkStart w:id="0" w:name="_GoBack"/>
            <w:bookmarkEnd w:id="0"/>
            <w:r>
              <w:rPr>
                <w:rFonts w:hint="eastAsia"/>
                <w:b/>
                <w:sz w:val="26"/>
                <w:szCs w:val="28"/>
              </w:rPr>
              <w:t>: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15180" w:type="dxa"/>
            <w:gridSpan w:val="4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第二次服务</w:t>
            </w:r>
            <w:r>
              <w:rPr>
                <w:b/>
                <w:sz w:val="26"/>
                <w:szCs w:val="28"/>
              </w:rPr>
              <w:t>承诺、质保、</w:t>
            </w:r>
            <w:r>
              <w:rPr>
                <w:rFonts w:hint="eastAsia"/>
                <w:b/>
                <w:sz w:val="26"/>
                <w:szCs w:val="28"/>
              </w:rPr>
              <w:t>维修</w:t>
            </w:r>
            <w:r>
              <w:rPr>
                <w:b/>
                <w:sz w:val="26"/>
                <w:szCs w:val="28"/>
              </w:rPr>
              <w:t>响应时间</w:t>
            </w:r>
            <w:r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ind w:firstLine="10641" w:firstLineChars="53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签名/盖章 ：</w:t>
            </w:r>
          </w:p>
          <w:p>
            <w:pPr>
              <w:ind w:firstLine="10641" w:firstLineChars="53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641" w:firstLineChars="5300"/>
              <w:rPr>
                <w:rFonts w:hint="eastAsia"/>
                <w:b/>
                <w:sz w:val="20"/>
                <w:szCs w:val="20"/>
              </w:rPr>
            </w:pP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 xml:space="preserve">请按要求逐项填写。                                                                                          </w:t>
      </w:r>
    </w:p>
    <w:p>
      <w:pPr>
        <w:ind w:right="420" w:firstLine="11550" w:firstLineChars="55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勐海县人民医院采购办制</w:t>
      </w: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BC3206"/>
    <w:rsid w:val="00BE515B"/>
    <w:rsid w:val="00C0500A"/>
    <w:rsid w:val="00C17E89"/>
    <w:rsid w:val="00C20300"/>
    <w:rsid w:val="00C326ED"/>
    <w:rsid w:val="00C57D01"/>
    <w:rsid w:val="00C86388"/>
    <w:rsid w:val="00C979FD"/>
    <w:rsid w:val="00CA1FBE"/>
    <w:rsid w:val="00CA39E9"/>
    <w:rsid w:val="00CE2A57"/>
    <w:rsid w:val="00CE5CA8"/>
    <w:rsid w:val="00D15B94"/>
    <w:rsid w:val="00D443B8"/>
    <w:rsid w:val="00D577AC"/>
    <w:rsid w:val="00DC6906"/>
    <w:rsid w:val="00E047AC"/>
    <w:rsid w:val="00E2153B"/>
    <w:rsid w:val="00E25564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021D096A"/>
    <w:rsid w:val="0E154EEA"/>
    <w:rsid w:val="17D25037"/>
    <w:rsid w:val="17F0341D"/>
    <w:rsid w:val="205A0F97"/>
    <w:rsid w:val="223457B1"/>
    <w:rsid w:val="3291672B"/>
    <w:rsid w:val="33F33300"/>
    <w:rsid w:val="3B683B5F"/>
    <w:rsid w:val="3CB12C4A"/>
    <w:rsid w:val="44472F03"/>
    <w:rsid w:val="475D05B3"/>
    <w:rsid w:val="59F37B79"/>
    <w:rsid w:val="61D94281"/>
    <w:rsid w:val="66785824"/>
    <w:rsid w:val="707A3BCE"/>
    <w:rsid w:val="7259578A"/>
    <w:rsid w:val="7E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102</Words>
  <Characters>584</Characters>
  <Lines>4</Lines>
  <Paragraphs>1</Paragraphs>
  <TotalTime>5</TotalTime>
  <ScaleCrop>false</ScaleCrop>
  <LinksUpToDate>false</LinksUpToDate>
  <CharactersWithSpaces>685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WPS_1554988788</cp:lastModifiedBy>
  <cp:lastPrinted>2020-08-20T00:39:00Z</cp:lastPrinted>
  <dcterms:modified xsi:type="dcterms:W3CDTF">2024-03-29T02:56:18Z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